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D1" w:rsidRPr="002845D1" w:rsidRDefault="002845D1" w:rsidP="002845D1">
      <w:pPr>
        <w:suppressAutoHyphens/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45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Приложение </w:t>
      </w:r>
    </w:p>
    <w:p w:rsidR="002845D1" w:rsidRPr="002845D1" w:rsidRDefault="002845D1" w:rsidP="002845D1">
      <w:pPr>
        <w:suppressAutoHyphens/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45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письму департамента образования, науки и молодежной  политики Воронежской области </w:t>
      </w:r>
    </w:p>
    <w:p w:rsidR="002845D1" w:rsidRPr="002845D1" w:rsidRDefault="002845D1" w:rsidP="002845D1">
      <w:pPr>
        <w:suppressAutoHyphens/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45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02.02.2017 № 80-11/901    </w:t>
      </w:r>
    </w:p>
    <w:p w:rsidR="002845D1" w:rsidRPr="002845D1" w:rsidRDefault="002845D1" w:rsidP="002845D1">
      <w:pPr>
        <w:suppressAutoHyphens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845D1" w:rsidRPr="002845D1" w:rsidRDefault="002845D1" w:rsidP="002845D1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845D1"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ar-SA"/>
        </w:rPr>
        <w:t>Положение</w:t>
      </w:r>
    </w:p>
    <w:p w:rsidR="002845D1" w:rsidRPr="002845D1" w:rsidRDefault="002845D1" w:rsidP="002845D1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845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</w:t>
      </w:r>
      <w:r w:rsidRPr="002845D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областном конкурсе творческих работ по </w:t>
      </w:r>
      <w:r w:rsidRPr="002845D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пропаганде здорового и безопасного образа жизни</w:t>
      </w:r>
      <w:r w:rsidRPr="002845D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«Краски жизни»</w:t>
      </w:r>
    </w:p>
    <w:p w:rsidR="002845D1" w:rsidRPr="002845D1" w:rsidRDefault="002845D1" w:rsidP="002845D1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845D1" w:rsidRPr="002845D1" w:rsidRDefault="002845D1" w:rsidP="002845D1">
      <w:pPr>
        <w:suppressAutoHyphens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45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Общие положения</w:t>
      </w:r>
    </w:p>
    <w:p w:rsidR="002845D1" w:rsidRPr="002845D1" w:rsidRDefault="002845D1" w:rsidP="002845D1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84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Организаторами </w:t>
      </w:r>
      <w:r w:rsidRPr="002845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областного конкурса творческих работ по </w:t>
      </w:r>
      <w:r w:rsidRPr="002845D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пропаганде здорового и безопасного образа жизни</w:t>
      </w:r>
      <w:r w:rsidRPr="002845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«Краски жизни»</w:t>
      </w:r>
      <w:r w:rsidRPr="00284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Конкурс) является департамент образования, науки и молодежной политики Воронежской области (далее – департамент) совместно с государственным бюджетным учреждением Воронежской области «Центр психолого-педагогической поддержки и развития детей».</w:t>
      </w:r>
    </w:p>
    <w:p w:rsidR="002845D1" w:rsidRPr="002845D1" w:rsidRDefault="002845D1" w:rsidP="002845D1">
      <w:pPr>
        <w:suppressAutoHyphens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45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Цели и задачи Конкурса</w:t>
      </w:r>
    </w:p>
    <w:p w:rsidR="002845D1" w:rsidRPr="002845D1" w:rsidRDefault="002845D1" w:rsidP="002845D1">
      <w:pPr>
        <w:tabs>
          <w:tab w:val="left" w:pos="1440"/>
        </w:tabs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4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Целью Конкурса </w:t>
      </w:r>
      <w:r w:rsidRPr="002845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является совершенствование системной комплексной работы по формированию у несовершеннолетних ценностных ориентаций, направленных на здоровый и безопасный образ жизни. </w:t>
      </w:r>
    </w:p>
    <w:p w:rsidR="002845D1" w:rsidRPr="002845D1" w:rsidRDefault="002845D1" w:rsidP="002845D1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45D1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Задачи:</w:t>
      </w:r>
    </w:p>
    <w:p w:rsidR="002845D1" w:rsidRPr="002845D1" w:rsidRDefault="002845D1" w:rsidP="002845D1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45D1">
        <w:rPr>
          <w:rFonts w:ascii="Times New Roman" w:eastAsia="Times New Roman" w:hAnsi="Times New Roman" w:cs="Times New Roman"/>
          <w:sz w:val="28"/>
          <w:szCs w:val="28"/>
          <w:lang w:eastAsia="ar-SA"/>
        </w:rPr>
        <w:t>- формирование позитивного отношения обучающихся к здоровому и безопасному образу жизни и создание условий для их включения в творческую деятельность по созданию привлекательного имиджа здорового и безопасного образа жизни;</w:t>
      </w:r>
    </w:p>
    <w:p w:rsidR="002845D1" w:rsidRPr="002845D1" w:rsidRDefault="002845D1" w:rsidP="002845D1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4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привлечение </w:t>
      </w:r>
      <w:proofErr w:type="gramStart"/>
      <w:r w:rsidRPr="002845D1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284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активным формам профилактики асоциального поведения в обществе;</w:t>
      </w:r>
    </w:p>
    <w:p w:rsidR="002845D1" w:rsidRPr="002845D1" w:rsidRDefault="002845D1" w:rsidP="002845D1">
      <w:pPr>
        <w:suppressAutoHyphens/>
        <w:spacing w:after="0" w:line="360" w:lineRule="auto"/>
        <w:ind w:left="-15" w:firstLine="8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845D1">
        <w:rPr>
          <w:rFonts w:ascii="Times New Roman" w:eastAsia="Times New Roman" w:hAnsi="Times New Roman" w:cs="Times New Roman"/>
          <w:sz w:val="28"/>
          <w:szCs w:val="28"/>
          <w:lang w:eastAsia="ar-SA"/>
        </w:rPr>
        <w:t>- стимулирование творческой активности талантливой молодежи.</w:t>
      </w:r>
    </w:p>
    <w:p w:rsidR="002845D1" w:rsidRPr="002845D1" w:rsidRDefault="002845D1" w:rsidP="002845D1">
      <w:pPr>
        <w:widowControl w:val="0"/>
        <w:suppressAutoHyphens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45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Участники Конкурса</w:t>
      </w:r>
    </w:p>
    <w:p w:rsidR="002845D1" w:rsidRPr="002845D1" w:rsidRDefault="002845D1" w:rsidP="002845D1">
      <w:pPr>
        <w:widowControl w:val="0"/>
        <w:tabs>
          <w:tab w:val="left" w:pos="3402"/>
        </w:tabs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4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 В Конкурсе могут принять участие обучающиеся 5-11 классов общеобразовательных организаций Воронежской области и студенты </w:t>
      </w:r>
      <w:r w:rsidRPr="002845D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профессиональных образовательных организаций</w:t>
      </w:r>
      <w:r w:rsidRPr="002845D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2845D1">
        <w:rPr>
          <w:rFonts w:ascii="Times New Roman" w:eastAsia="Times New Roman" w:hAnsi="Times New Roman" w:cs="Times New Roman"/>
          <w:color w:val="000080"/>
          <w:sz w:val="28"/>
          <w:szCs w:val="28"/>
          <w:lang w:eastAsia="ar-SA"/>
        </w:rPr>
        <w:t xml:space="preserve"> </w:t>
      </w:r>
    </w:p>
    <w:p w:rsidR="002845D1" w:rsidRPr="002845D1" w:rsidRDefault="002845D1" w:rsidP="002845D1">
      <w:pPr>
        <w:tabs>
          <w:tab w:val="left" w:pos="3402"/>
        </w:tabs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45D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3.2. Конкурсная работа может быть выполнена одним или несколькими  участниками (количество участников в творческой группе – не более 3 человек).</w:t>
      </w:r>
    </w:p>
    <w:p w:rsidR="002845D1" w:rsidRPr="002845D1" w:rsidRDefault="002845D1" w:rsidP="002845D1">
      <w:pPr>
        <w:suppressAutoHyphens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45D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Конкурс проводится в двух возрастных категориях:</w:t>
      </w:r>
    </w:p>
    <w:p w:rsidR="002845D1" w:rsidRPr="002845D1" w:rsidRDefault="002845D1" w:rsidP="002845D1">
      <w:pPr>
        <w:suppressAutoHyphens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45D1">
        <w:rPr>
          <w:rFonts w:ascii="Times New Roman" w:eastAsia="Times New Roman" w:hAnsi="Times New Roman" w:cs="Times New Roman"/>
          <w:sz w:val="28"/>
          <w:szCs w:val="28"/>
          <w:lang w:eastAsia="zh-CN"/>
        </w:rPr>
        <w:t>- 10-14 лет;</w:t>
      </w:r>
    </w:p>
    <w:p w:rsidR="002845D1" w:rsidRPr="002845D1" w:rsidRDefault="002845D1" w:rsidP="002845D1">
      <w:pPr>
        <w:suppressAutoHyphens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45D1">
        <w:rPr>
          <w:rFonts w:ascii="Times New Roman" w:eastAsia="Times New Roman" w:hAnsi="Times New Roman" w:cs="Times New Roman"/>
          <w:sz w:val="28"/>
          <w:szCs w:val="28"/>
          <w:lang w:eastAsia="zh-CN"/>
        </w:rPr>
        <w:t>- 15 лет и старше.</w:t>
      </w:r>
    </w:p>
    <w:p w:rsidR="002845D1" w:rsidRPr="002845D1" w:rsidRDefault="002845D1" w:rsidP="002845D1">
      <w:pPr>
        <w:tabs>
          <w:tab w:val="left" w:pos="3402"/>
        </w:tabs>
        <w:suppressAutoHyphens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45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4.</w:t>
      </w:r>
      <w:r w:rsidRPr="002845D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845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Сроки проведения Конкурса</w:t>
      </w:r>
    </w:p>
    <w:p w:rsidR="002845D1" w:rsidRPr="002845D1" w:rsidRDefault="002845D1" w:rsidP="002845D1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45D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 проводится с 6 февраля по 31 марта 2017 года в 2 этапа:</w:t>
      </w:r>
    </w:p>
    <w:p w:rsidR="002845D1" w:rsidRPr="002845D1" w:rsidRDefault="002845D1" w:rsidP="002845D1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45D1">
        <w:rPr>
          <w:rFonts w:ascii="Times New Roman" w:eastAsia="Times New Roman" w:hAnsi="Times New Roman" w:cs="Times New Roman"/>
          <w:sz w:val="28"/>
          <w:szCs w:val="28"/>
          <w:lang w:eastAsia="ar-SA"/>
        </w:rPr>
        <w:t>1 этап (с 6 февраля по 20 марта 2017 г.) – подача заявок и конкурсных работ;</w:t>
      </w:r>
    </w:p>
    <w:p w:rsidR="002845D1" w:rsidRPr="002845D1" w:rsidRDefault="002845D1" w:rsidP="002845D1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45D1">
        <w:rPr>
          <w:rFonts w:ascii="Times New Roman" w:eastAsia="Times New Roman" w:hAnsi="Times New Roman" w:cs="Times New Roman"/>
          <w:sz w:val="28"/>
          <w:szCs w:val="28"/>
          <w:lang w:eastAsia="ar-SA"/>
        </w:rPr>
        <w:t>2 этап (с 21 по 31 марта 2017 г.) – работа Жюри, определение Лауреатов Конкурса.</w:t>
      </w:r>
    </w:p>
    <w:p w:rsidR="002845D1" w:rsidRPr="002845D1" w:rsidRDefault="002845D1" w:rsidP="002845D1">
      <w:pPr>
        <w:suppressAutoHyphens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845D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5. Общие требования к конкурсным работам</w:t>
      </w:r>
    </w:p>
    <w:p w:rsidR="002845D1" w:rsidRPr="002845D1" w:rsidRDefault="002845D1" w:rsidP="002845D1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45D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5.1. </w:t>
      </w:r>
      <w:r w:rsidRPr="002845D1">
        <w:rPr>
          <w:rFonts w:ascii="Times New Roman" w:eastAsia="Times New Roman" w:hAnsi="Times New Roman" w:cs="Times New Roman"/>
          <w:sz w:val="28"/>
          <w:szCs w:val="28"/>
          <w:lang w:eastAsia="zh-CN"/>
        </w:rPr>
        <w:t>Номинации конкурса:</w:t>
      </w:r>
    </w:p>
    <w:p w:rsidR="002845D1" w:rsidRPr="002845D1" w:rsidRDefault="002845D1" w:rsidP="002845D1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845D1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2845D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«Книжка-малышка»;</w:t>
      </w:r>
    </w:p>
    <w:p w:rsidR="002845D1" w:rsidRPr="002845D1" w:rsidRDefault="002845D1" w:rsidP="002845D1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845D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 «Арт-объект».</w:t>
      </w:r>
    </w:p>
    <w:p w:rsidR="002845D1" w:rsidRPr="002845D1" w:rsidRDefault="002845D1" w:rsidP="002845D1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/>
        </w:rPr>
      </w:pPr>
      <w:r w:rsidRPr="002845D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/>
        </w:rPr>
        <w:t xml:space="preserve">5.2.1.Конкурсная работа в номинации </w:t>
      </w:r>
      <w:r w:rsidRPr="002845D1">
        <w:rPr>
          <w:rFonts w:ascii="Times New Roman" w:eastAsia="Times New Roman" w:hAnsi="Times New Roman" w:cs="Times New Roman"/>
          <w:b/>
          <w:color w:val="00000A"/>
          <w:sz w:val="28"/>
          <w:szCs w:val="28"/>
          <w:u w:val="single"/>
          <w:shd w:val="clear" w:color="auto" w:fill="FFFFFF"/>
          <w:lang w:eastAsia="zh-CN"/>
        </w:rPr>
        <w:t>«</w:t>
      </w:r>
      <w:r w:rsidRPr="002845D1">
        <w:rPr>
          <w:rFonts w:ascii="Times New Roman" w:eastAsia="Times New Roman" w:hAnsi="Times New Roman" w:cs="Times New Roman"/>
          <w:b/>
          <w:color w:val="00000A"/>
          <w:sz w:val="28"/>
          <w:szCs w:val="28"/>
          <w:u w:val="single"/>
          <w:lang w:eastAsia="zh-CN"/>
        </w:rPr>
        <w:t>Книжка-малышка»</w:t>
      </w:r>
      <w:r w:rsidRPr="002845D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:</w:t>
      </w:r>
    </w:p>
    <w:p w:rsidR="002845D1" w:rsidRPr="002845D1" w:rsidRDefault="002845D1" w:rsidP="002845D1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45D1">
        <w:rPr>
          <w:rFonts w:ascii="Times New Roman" w:eastAsia="Times New Roman" w:hAnsi="Times New Roman" w:cs="Times New Roman"/>
          <w:sz w:val="28"/>
          <w:szCs w:val="28"/>
          <w:lang w:eastAsia="zh-CN"/>
        </w:rPr>
        <w:t>- должна быть представлена в печатном</w:t>
      </w:r>
      <w:r w:rsidRPr="002845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Pr="002845D1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формат А</w:t>
      </w:r>
      <w:proofErr w:type="gramStart"/>
      <w:r w:rsidRPr="002845D1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proofErr w:type="gramEnd"/>
      <w:r w:rsidRPr="002845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- 105 мм х 148 мм) и в электронном виде (на электронных носителях CD- или DVD-дисках, флеш-носителях в формате </w:t>
      </w:r>
      <w:r w:rsidRPr="002845D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Microsoft</w:t>
      </w:r>
      <w:r w:rsidRPr="002845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845D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Word</w:t>
      </w:r>
      <w:r w:rsidRPr="002845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На упаковке электронного носителя должна содержаться следующая информация: </w:t>
      </w:r>
      <w:proofErr w:type="gramStart"/>
      <w:r w:rsidRPr="002845D1">
        <w:rPr>
          <w:rFonts w:ascii="Times New Roman" w:eastAsia="Times New Roman" w:hAnsi="Times New Roman" w:cs="Times New Roman"/>
          <w:sz w:val="28"/>
          <w:szCs w:val="28"/>
          <w:lang w:eastAsia="zh-CN"/>
        </w:rPr>
        <w:t>Ф.И.О. автора (авторов), возраст, образовательная организация, населенный пункт и название работы);</w:t>
      </w:r>
      <w:proofErr w:type="gramEnd"/>
    </w:p>
    <w:p w:rsidR="002845D1" w:rsidRPr="002845D1" w:rsidRDefault="002845D1" w:rsidP="002845D1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45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представлять собой литературное произведение (сказка, рассказ, стихи и т.д.) авторского сочинения на тему «Быть здоровым – </w:t>
      </w:r>
      <w:proofErr w:type="gramStart"/>
      <w:r w:rsidRPr="002845D1">
        <w:rPr>
          <w:rFonts w:ascii="Times New Roman" w:eastAsia="Times New Roman" w:hAnsi="Times New Roman" w:cs="Times New Roman"/>
          <w:sz w:val="28"/>
          <w:szCs w:val="28"/>
          <w:lang w:eastAsia="zh-CN"/>
        </w:rPr>
        <w:t>здорово</w:t>
      </w:r>
      <w:proofErr w:type="gramEnd"/>
      <w:r w:rsidRPr="002845D1">
        <w:rPr>
          <w:rFonts w:ascii="Times New Roman" w:eastAsia="Times New Roman" w:hAnsi="Times New Roman" w:cs="Times New Roman"/>
          <w:sz w:val="28"/>
          <w:szCs w:val="28"/>
          <w:lang w:eastAsia="zh-CN"/>
        </w:rPr>
        <w:t>!», сопровождающийся иллюстрациями или фотографиями;</w:t>
      </w:r>
    </w:p>
    <w:p w:rsidR="002845D1" w:rsidRPr="002845D1" w:rsidRDefault="002845D1" w:rsidP="002845D1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45D1">
        <w:rPr>
          <w:rFonts w:ascii="Times New Roman" w:eastAsia="Times New Roman" w:hAnsi="Times New Roman" w:cs="Times New Roman"/>
          <w:sz w:val="28"/>
          <w:szCs w:val="28"/>
          <w:lang w:eastAsia="zh-CN"/>
        </w:rPr>
        <w:t>- в работе рекомендуется избегать употребления изобразительных штампов (перечеркнутых сигарет, шприцев, бутылок и т.п.), негативно-ориентированной пропаганды злоупотребления психоактивными веществами (акцентирование внимания на отрицательных последствиях приема наркотиков, алкоголя и табака);</w:t>
      </w:r>
    </w:p>
    <w:p w:rsidR="002845D1" w:rsidRPr="002845D1" w:rsidRDefault="002845D1" w:rsidP="002845D1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2845D1">
        <w:rPr>
          <w:rFonts w:ascii="Times New Roman" w:eastAsia="Times New Roman" w:hAnsi="Times New Roman" w:cs="Times New Roman"/>
          <w:sz w:val="28"/>
          <w:szCs w:val="28"/>
          <w:lang w:eastAsia="zh-CN"/>
        </w:rPr>
        <w:t>- работа должна иметь художественно выполненную обложку (суперобложку), где указываются: фамилия, имя автора (авторов); название работы; подзаголовок; муниципальный район (городской округ), населенный пункт, наименование образовательной организации, класс;</w:t>
      </w:r>
      <w:proofErr w:type="gramEnd"/>
    </w:p>
    <w:p w:rsidR="002845D1" w:rsidRPr="002845D1" w:rsidRDefault="002845D1" w:rsidP="002845D1">
      <w:pPr>
        <w:tabs>
          <w:tab w:val="left" w:pos="993"/>
        </w:tabs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2845D1">
        <w:rPr>
          <w:rFonts w:ascii="Times New Roman" w:eastAsia="Times New Roman" w:hAnsi="Times New Roman" w:cs="Times New Roman"/>
          <w:sz w:val="28"/>
          <w:szCs w:val="28"/>
          <w:lang w:eastAsia="zh-CN"/>
        </w:rPr>
        <w:t>- в книжке-малышке оформляется: содержание, если это сборник (стихи, рассказы, сказки и т.п.); оглавление, формируется, если книжка имеет более 1 главы, тематической информации; оглавление не прописывается, если в книжке всего одно произведение (рассказ, сказка и т.п.).</w:t>
      </w:r>
      <w:proofErr w:type="gramEnd"/>
    </w:p>
    <w:p w:rsidR="002845D1" w:rsidRPr="002845D1" w:rsidRDefault="002845D1" w:rsidP="002845D1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2845D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/>
        </w:rPr>
        <w:t xml:space="preserve">5.2.2. Конкурсная работа в номинации </w:t>
      </w:r>
      <w:r w:rsidRPr="002845D1">
        <w:rPr>
          <w:rFonts w:ascii="Times New Roman" w:eastAsia="Times New Roman" w:hAnsi="Times New Roman" w:cs="Times New Roman"/>
          <w:b/>
          <w:color w:val="00000A"/>
          <w:sz w:val="28"/>
          <w:szCs w:val="28"/>
          <w:u w:val="single"/>
          <w:shd w:val="clear" w:color="auto" w:fill="FFFFFF"/>
          <w:lang w:eastAsia="zh-CN"/>
        </w:rPr>
        <w:t>«Арт-объект «Краски жизни»</w:t>
      </w:r>
      <w:r w:rsidRPr="002845D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/>
        </w:rPr>
        <w:t>:</w:t>
      </w:r>
    </w:p>
    <w:p w:rsidR="002845D1" w:rsidRPr="002845D1" w:rsidRDefault="002845D1" w:rsidP="002845D1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2845D1">
        <w:rPr>
          <w:rFonts w:ascii="Times New Roman" w:eastAsia="Times New Roman" w:hAnsi="Times New Roman" w:cs="Times New Roman"/>
          <w:sz w:val="28"/>
          <w:szCs w:val="28"/>
          <w:lang w:eastAsia="zh-CN"/>
        </w:rPr>
        <w:t>- может быть различных видов: традиционная народная игрушка, кукла, авторская (сюжетная) кукла, изделия из природного материала (соломка, лоза, тростник и др.), изделия из дерева (резьба, роспись, береста, маркетри и др.); изделия из глины (керамика, скульптура малых форм); ткачество (гобелен, кружево, вышивка, лоскутное шитье и др.); изделия из металла (чеканка, ювелирное искусство и др.) и др.;</w:t>
      </w:r>
      <w:proofErr w:type="gramEnd"/>
    </w:p>
    <w:p w:rsidR="002845D1" w:rsidRPr="002845D1" w:rsidRDefault="002845D1" w:rsidP="002845D1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45D1">
        <w:rPr>
          <w:rFonts w:ascii="Times New Roman" w:eastAsia="Times New Roman" w:hAnsi="Times New Roman" w:cs="Times New Roman"/>
          <w:sz w:val="28"/>
          <w:szCs w:val="28"/>
          <w:lang w:eastAsia="zh-CN"/>
        </w:rPr>
        <w:t>- в работе рекомендуется избегать употребления изобразительных штампов (перечеркнутых сигарет, шприцев, бутылок и т.п.), негативно-ориентированной пропаганды злоупотребления психоактивными веществами (акцентирование внимания на отрицательных последствиях приема наркотиков, алкоголя и табака);</w:t>
      </w:r>
    </w:p>
    <w:p w:rsidR="002845D1" w:rsidRPr="002845D1" w:rsidRDefault="002845D1" w:rsidP="002845D1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45D1">
        <w:rPr>
          <w:rFonts w:ascii="Times New Roman" w:eastAsia="Times New Roman" w:hAnsi="Times New Roman" w:cs="Times New Roman"/>
          <w:sz w:val="28"/>
          <w:szCs w:val="28"/>
          <w:lang w:eastAsia="zh-CN"/>
        </w:rPr>
        <w:t>- в правом нижнем углу должна содержать следующую информацию: фамилия и имя автора (авторов) работы, муниципальный район (городской округ), населенный пункт, наименование образовательной организации, класс и наименование работы.</w:t>
      </w:r>
    </w:p>
    <w:p w:rsidR="002845D1" w:rsidRPr="002845D1" w:rsidRDefault="002845D1" w:rsidP="002845D1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45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5.3. Не допускаются к участию в Конкурсе работы: </w:t>
      </w:r>
    </w:p>
    <w:p w:rsidR="002845D1" w:rsidRPr="002845D1" w:rsidRDefault="002845D1" w:rsidP="002845D1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45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ранее опубликованные в периодической печати, сети Internet и иных средствах массовой информации, </w:t>
      </w:r>
    </w:p>
    <w:p w:rsidR="002845D1" w:rsidRPr="002845D1" w:rsidRDefault="002845D1" w:rsidP="002845D1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45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содержащие элементы плагиата, а также содержащие изображения, нарушающие общепринятые эстетические нормы, </w:t>
      </w:r>
    </w:p>
    <w:p w:rsidR="002845D1" w:rsidRPr="002845D1" w:rsidRDefault="002845D1" w:rsidP="002845D1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45D1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2845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845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подписями, содержащими грамматические и орфографические ошибки, </w:t>
      </w:r>
    </w:p>
    <w:p w:rsidR="002845D1" w:rsidRPr="002845D1" w:rsidRDefault="002845D1" w:rsidP="002845D1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45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произведения, содержащие ненормативную лексику, либо имеющие недопустимо оскорбительный характер или тон, унижающие человеческое достоинство, разжигающие политические, религиозные и национальные разногласия, а также </w:t>
      </w:r>
      <w:proofErr w:type="gramStart"/>
      <w:r w:rsidRPr="002845D1">
        <w:rPr>
          <w:rFonts w:ascii="Times New Roman" w:eastAsia="Times New Roman" w:hAnsi="Times New Roman" w:cs="Times New Roman"/>
          <w:sz w:val="28"/>
          <w:szCs w:val="28"/>
          <w:lang w:eastAsia="zh-CN"/>
        </w:rPr>
        <w:t>содержание</w:t>
      </w:r>
      <w:proofErr w:type="gramEnd"/>
      <w:r w:rsidRPr="002845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которых запрещено законодательством Российской Федерации,</w:t>
      </w:r>
    </w:p>
    <w:p w:rsidR="002845D1" w:rsidRPr="002845D1" w:rsidRDefault="002845D1" w:rsidP="002845D1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45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не </w:t>
      </w:r>
      <w:proofErr w:type="gramStart"/>
      <w:r w:rsidRPr="002845D1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соответствующие</w:t>
      </w:r>
      <w:proofErr w:type="gramEnd"/>
      <w:r w:rsidRPr="002845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требованиям, прописанным в Положении о Конкурсе,</w:t>
      </w:r>
    </w:p>
    <w:p w:rsidR="002845D1" w:rsidRPr="002845D1" w:rsidRDefault="002845D1" w:rsidP="002845D1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45D1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поступившие позже 20 марта 2017 года.</w:t>
      </w:r>
    </w:p>
    <w:p w:rsidR="002845D1" w:rsidRPr="002845D1" w:rsidRDefault="002845D1" w:rsidP="002845D1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45D1">
        <w:rPr>
          <w:rFonts w:ascii="Times New Roman" w:eastAsia="Times New Roman" w:hAnsi="Times New Roman" w:cs="Times New Roman"/>
          <w:sz w:val="28"/>
          <w:szCs w:val="28"/>
          <w:lang w:eastAsia="ar-SA"/>
        </w:rPr>
        <w:t>5.4. Работы, предоставленные на Конкурс, не рецензируются и не возвращаются.</w:t>
      </w:r>
      <w:r w:rsidRPr="002845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845D1">
        <w:rPr>
          <w:rFonts w:ascii="Times New Roman" w:eastAsia="Times New Roman" w:hAnsi="Times New Roman" w:cs="Times New Roman"/>
          <w:sz w:val="28"/>
          <w:szCs w:val="28"/>
          <w:lang w:eastAsia="ar-SA"/>
        </w:rPr>
        <w:t>Электронные носители (CD- или DVD-диски, флеш-носители), содержащие электронный формат Конкурсной работы не возвращаются.</w:t>
      </w:r>
    </w:p>
    <w:p w:rsidR="002845D1" w:rsidRPr="002845D1" w:rsidRDefault="002845D1" w:rsidP="002845D1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45D1">
        <w:rPr>
          <w:rFonts w:ascii="Times New Roman" w:eastAsia="Times New Roman" w:hAnsi="Times New Roman" w:cs="Times New Roman"/>
          <w:sz w:val="28"/>
          <w:szCs w:val="28"/>
          <w:lang w:eastAsia="ar-SA"/>
        </w:rPr>
        <w:t>5.5. Количество работ от одного участника не ограничено.</w:t>
      </w:r>
    </w:p>
    <w:p w:rsidR="002845D1" w:rsidRPr="002845D1" w:rsidRDefault="002845D1" w:rsidP="002845D1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4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5.6. Конкурсные работы с </w:t>
      </w:r>
      <w:r w:rsidRPr="002845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Заявкой на участие</w:t>
      </w:r>
      <w:r w:rsidRPr="002845D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2845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областном конкурсе творческих работ по пропаганде здорового и безопасного образа жизни «Краски жизни»</w:t>
      </w:r>
      <w:r w:rsidRPr="00284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 1 к Положению) направляются по адресу: </w:t>
      </w:r>
      <w:smartTag w:uri="urn:schemas-microsoft-com:office:smarttags" w:element="metricconverter">
        <w:smartTagPr>
          <w:attr w:name="ProductID" w:val="394016, г"/>
        </w:smartTagPr>
        <w:r w:rsidRPr="002845D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394016, г</w:t>
        </w:r>
      </w:smartTag>
      <w:r w:rsidRPr="00284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Воронеж, ул. Славы, 13а, ГБУ </w:t>
      </w:r>
      <w:proofErr w:type="gramStart"/>
      <w:r w:rsidRPr="002845D1">
        <w:rPr>
          <w:rFonts w:ascii="Times New Roman" w:eastAsia="Times New Roman" w:hAnsi="Times New Roman" w:cs="Times New Roman"/>
          <w:sz w:val="28"/>
          <w:szCs w:val="28"/>
          <w:lang w:eastAsia="ar-SA"/>
        </w:rPr>
        <w:t>ВО</w:t>
      </w:r>
      <w:proofErr w:type="gramEnd"/>
      <w:r w:rsidRPr="00284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«Центр психолого-педагогической поддержки и развития детей» в срок до 20 марта 2017 года (включительно). Дополнительную информацию можно получить по телефону 8(473)269-42-08, по </w:t>
      </w:r>
      <w:r w:rsidRPr="002845D1">
        <w:rPr>
          <w:rFonts w:ascii="Times New Roman" w:eastAsia="Times" w:hAnsi="Times New Roman" w:cs="Times New Roman"/>
          <w:sz w:val="28"/>
          <w:szCs w:val="28"/>
          <w:lang w:eastAsia="ar-SA"/>
        </w:rPr>
        <w:t>электронной почте</w:t>
      </w:r>
      <w:r w:rsidRPr="002845D1">
        <w:rPr>
          <w:rFonts w:ascii="Times New Roman" w:eastAsia="Times" w:hAnsi="Times New Roman" w:cs="Times New Roman"/>
          <w:i/>
          <w:iCs/>
          <w:sz w:val="28"/>
          <w:szCs w:val="28"/>
          <w:lang w:eastAsia="ar-SA"/>
        </w:rPr>
        <w:t xml:space="preserve">: </w:t>
      </w:r>
      <w:hyperlink r:id="rId5" w:history="1">
        <w:r w:rsidRPr="002845D1">
          <w:rPr>
            <w:rFonts w:ascii="Times New Roman" w:eastAsia="Times" w:hAnsi="Times New Roman" w:cs="Times New Roman"/>
            <w:iCs/>
            <w:color w:val="0000FF"/>
            <w:sz w:val="28"/>
            <w:szCs w:val="28"/>
            <w:u w:val="single"/>
            <w:lang w:eastAsia="ar-SA"/>
          </w:rPr>
          <w:t>stop.pav@mail.ru</w:t>
        </w:r>
      </w:hyperlink>
      <w:r w:rsidRPr="002845D1">
        <w:rPr>
          <w:rFonts w:ascii="Times New Roman" w:eastAsia="Times" w:hAnsi="Times New Roman" w:cs="Times New Roman"/>
          <w:iCs/>
          <w:sz w:val="28"/>
          <w:szCs w:val="28"/>
          <w:lang w:eastAsia="ar-SA"/>
        </w:rPr>
        <w:t xml:space="preserve"> .</w:t>
      </w:r>
      <w:r w:rsidRPr="002845D1">
        <w:rPr>
          <w:rFonts w:ascii="Times New Roman" w:eastAsia="Times" w:hAnsi="Times New Roman" w:cs="Times New Roman"/>
          <w:i/>
          <w:iCs/>
          <w:sz w:val="28"/>
          <w:szCs w:val="28"/>
          <w:lang w:eastAsia="ar-SA"/>
        </w:rPr>
        <w:t xml:space="preserve"> </w:t>
      </w:r>
    </w:p>
    <w:p w:rsidR="002845D1" w:rsidRPr="002845D1" w:rsidRDefault="002845D1" w:rsidP="002845D1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284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5.7. </w:t>
      </w:r>
      <w:proofErr w:type="gramStart"/>
      <w:r w:rsidRPr="00284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Во исполнение   требований  Федерального закона от 27.07.2006 № 152-ФЗ «О персональных данных» представление Заявки, конкурсных работ (материалов) на Конкурс автоматически означает согласие участника Конкурса на осуществление сотрудниками ГБУ ВО «ЦПППиРД» с целью реализации</w:t>
      </w:r>
      <w:r w:rsidRPr="002845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84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цели и задач Конкурса следующих действий в отношении персональных данных автоматизированным и неавтоматизированным способами: сбор, систематизация, накопление, хранение, уточнение (обновление, изменение), использование, обезличивание, блокирование, уничтожение, передачу третьим лицам</w:t>
      </w:r>
      <w:proofErr w:type="gramEnd"/>
      <w:r w:rsidRPr="00284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. </w:t>
      </w:r>
      <w:proofErr w:type="gramStart"/>
      <w:r w:rsidRPr="00284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Неотъемлемой частью Заявки является </w:t>
      </w:r>
      <w:r w:rsidRPr="002845D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Согласие родителей (законных представителей) на обработку персональных данных несовершеннолетнего ребенка в областном конкурсе творческих работ по пропаганде здорового и безопасного образа жизни «Краски жизни» (публикацию персональных данных, в том числе посредством информационно-телекоммуникационной сети Интернет) </w:t>
      </w:r>
      <w:r w:rsidRPr="00284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и </w:t>
      </w:r>
      <w:r w:rsidRPr="002845D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Согласие педагога на обработку персональных данных в областном конкурсе творческих работ по пропаганде здорового и безопасного образа жизни «Краски жизни» (</w:t>
      </w:r>
      <w:r w:rsidRPr="00284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Приложение</w:t>
      </w:r>
      <w:proofErr w:type="gramEnd"/>
      <w:r w:rsidRPr="00284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 к Заявке).</w:t>
      </w:r>
    </w:p>
    <w:p w:rsidR="002845D1" w:rsidRPr="002845D1" w:rsidRDefault="002845D1" w:rsidP="002845D1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284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5.8. Представление работ на Конкурс подтверждает согласие участника на передачу организаторам Конкурса прав на публикацию в печатных тематических изданиях, в том числе и в сети Интернет, а также тиражирование работ по усмотрению при сохранении авторских прав в соответствии с действующим законодательством Российской Федерации без уплаты вознаграждения. Участие в Конкурсе автоматически подразумевает ознакомление и полное согласие участников с настоящим Положением.</w:t>
      </w:r>
      <w:r w:rsidRPr="002845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84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Лучшие работы могут быть использованы департаментом и ГБУ </w:t>
      </w:r>
      <w:proofErr w:type="gramStart"/>
      <w:r w:rsidRPr="00284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ВО</w:t>
      </w:r>
      <w:proofErr w:type="gramEnd"/>
      <w:r w:rsidRPr="00284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«Центр психолого-педагогической поддержки и развития детей» для размещения в качестве объектов социальной рекламы по пропаганде ЗОЖ, а также тиражироваться и распространяться по учебным заведениям области.</w:t>
      </w:r>
    </w:p>
    <w:p w:rsidR="002845D1" w:rsidRPr="002845D1" w:rsidRDefault="002845D1" w:rsidP="002845D1">
      <w:pPr>
        <w:suppressAutoHyphens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45D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6. Критерии оценки конкурсных работ</w:t>
      </w:r>
    </w:p>
    <w:p w:rsidR="002845D1" w:rsidRPr="002845D1" w:rsidRDefault="002845D1" w:rsidP="002845D1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45D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Представленные на Конкурс материалы оцениваются по следующим критериям:</w:t>
      </w:r>
    </w:p>
    <w:p w:rsidR="002845D1" w:rsidRPr="002845D1" w:rsidRDefault="002845D1" w:rsidP="002845D1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45D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соответствие материалов цели, задачам и требованиям Конкурса;</w:t>
      </w:r>
    </w:p>
    <w:p w:rsidR="002845D1" w:rsidRPr="002845D1" w:rsidRDefault="002845D1" w:rsidP="002845D1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45D1">
        <w:rPr>
          <w:rFonts w:ascii="Times New Roman" w:eastAsia="Times New Roman" w:hAnsi="Times New Roman" w:cs="Times New Roman"/>
          <w:sz w:val="28"/>
          <w:szCs w:val="28"/>
          <w:lang w:eastAsia="zh-CN"/>
        </w:rPr>
        <w:t>- качество и соответствие требованиям к оформлению материалов;</w:t>
      </w:r>
    </w:p>
    <w:p w:rsidR="002845D1" w:rsidRPr="002845D1" w:rsidRDefault="002845D1" w:rsidP="002845D1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45D1">
        <w:rPr>
          <w:rFonts w:ascii="Times New Roman" w:eastAsia="Times New Roman" w:hAnsi="Times New Roman" w:cs="Times New Roman"/>
          <w:sz w:val="28"/>
          <w:szCs w:val="28"/>
          <w:lang w:eastAsia="zh-CN"/>
        </w:rPr>
        <w:t>- грамотность изложения;</w:t>
      </w:r>
    </w:p>
    <w:p w:rsidR="002845D1" w:rsidRPr="002845D1" w:rsidRDefault="002845D1" w:rsidP="002845D1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45D1">
        <w:rPr>
          <w:rFonts w:ascii="Times New Roman" w:eastAsia="Times New Roman" w:hAnsi="Times New Roman" w:cs="Times New Roman"/>
          <w:sz w:val="28"/>
          <w:szCs w:val="28"/>
          <w:lang w:eastAsia="zh-CN"/>
        </w:rPr>
        <w:t>- эмоциональное и выразительное соответствие тематике Конкурса;</w:t>
      </w:r>
    </w:p>
    <w:p w:rsidR="002845D1" w:rsidRPr="002845D1" w:rsidRDefault="002845D1" w:rsidP="002845D1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45D1">
        <w:rPr>
          <w:rFonts w:ascii="Times New Roman" w:eastAsia="Times New Roman" w:hAnsi="Times New Roman" w:cs="Times New Roman"/>
          <w:sz w:val="28"/>
          <w:szCs w:val="28"/>
          <w:lang w:eastAsia="zh-CN"/>
        </w:rPr>
        <w:t>- оригинальность сюжета, образа поделки и воплощения работы (разнообразие используемых материалов, креативность),</w:t>
      </w:r>
      <w:r w:rsidRPr="002845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845D1">
        <w:rPr>
          <w:rFonts w:ascii="Times New Roman" w:eastAsia="Times New Roman" w:hAnsi="Times New Roman" w:cs="Times New Roman"/>
          <w:sz w:val="28"/>
          <w:szCs w:val="28"/>
          <w:lang w:eastAsia="zh-CN"/>
        </w:rPr>
        <w:t>творческий, эстетический характер работы и художественный уровень представленных работ;</w:t>
      </w:r>
    </w:p>
    <w:p w:rsidR="002845D1" w:rsidRPr="002845D1" w:rsidRDefault="002845D1" w:rsidP="002845D1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45D1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полнота раскрытия темы Конкурса;</w:t>
      </w:r>
    </w:p>
    <w:p w:rsidR="002845D1" w:rsidRPr="002845D1" w:rsidRDefault="002845D1" w:rsidP="002845D1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45D1">
        <w:rPr>
          <w:rFonts w:ascii="Times New Roman" w:eastAsia="Times New Roman" w:hAnsi="Times New Roman" w:cs="Times New Roman"/>
          <w:sz w:val="28"/>
          <w:szCs w:val="28"/>
          <w:lang w:eastAsia="zh-CN"/>
        </w:rPr>
        <w:t>- авторство сюжета, образа Конкурсной работы.</w:t>
      </w:r>
    </w:p>
    <w:p w:rsidR="002845D1" w:rsidRPr="002845D1" w:rsidRDefault="002845D1" w:rsidP="002845D1">
      <w:pPr>
        <w:tabs>
          <w:tab w:val="left" w:pos="3119"/>
        </w:tabs>
        <w:suppressAutoHyphens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45D1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2845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. Подведение итогов и награждение победителей</w:t>
      </w:r>
    </w:p>
    <w:p w:rsidR="002845D1" w:rsidRPr="002845D1" w:rsidRDefault="002845D1" w:rsidP="002845D1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45D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7.1. Для подведения итогов Конкурса формируется Жюри (Приложение 2 к Положению), которое независимо в принятии решения при подведении итогов.</w:t>
      </w:r>
    </w:p>
    <w:p w:rsidR="002845D1" w:rsidRPr="002845D1" w:rsidRDefault="002845D1" w:rsidP="002845D1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45D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7.2. Информация о Конкурсе размещается на официальном сайте департамента и на сайте ГБУ ВО «Центр психолого-педагогической поддержки и развития детей» (</w:t>
      </w:r>
      <w:hyperlink r:id="rId6" w:history="1">
        <w:r w:rsidRPr="002845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www</w:t>
        </w:r>
        <w:r w:rsidRPr="002845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r w:rsidRPr="002845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stoppav</w:t>
        </w:r>
        <w:r w:rsidRPr="002845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r w:rsidRPr="002845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ru</w:t>
        </w:r>
      </w:hyperlink>
      <w:proofErr w:type="gramStart"/>
      <w:r w:rsidRPr="002845D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)</w:t>
      </w:r>
      <w:proofErr w:type="gramEnd"/>
      <w:r w:rsidRPr="002845D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845D1" w:rsidRPr="002845D1" w:rsidRDefault="002845D1" w:rsidP="002845D1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45D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7.3. Лауреатам Конкурса вручается Диплом департамента. </w:t>
      </w:r>
    </w:p>
    <w:p w:rsidR="002845D1" w:rsidRPr="002845D1" w:rsidRDefault="002845D1" w:rsidP="002845D1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4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7.4. При возникшей необходимости Жюри оставляет за собой право определить победителей в специальных поощрительных номинациях Конкурса. </w:t>
      </w:r>
    </w:p>
    <w:p w:rsidR="00ED6027" w:rsidRDefault="002845D1">
      <w:bookmarkStart w:id="0" w:name="_GoBack"/>
      <w:bookmarkEnd w:id="0"/>
    </w:p>
    <w:sectPr w:rsidR="00ED6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9C"/>
    <w:rsid w:val="002845D1"/>
    <w:rsid w:val="008F7F73"/>
    <w:rsid w:val="00D81C9C"/>
    <w:rsid w:val="00DC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oppav.ru" TargetMode="External"/><Relationship Id="rId5" Type="http://schemas.openxmlformats.org/officeDocument/2006/relationships/hyperlink" Target="mailto:stop.pa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1330</Words>
  <Characters>7585</Characters>
  <Application>Microsoft Office Word</Application>
  <DocSecurity>0</DocSecurity>
  <Lines>63</Lines>
  <Paragraphs>17</Paragraphs>
  <ScaleCrop>false</ScaleCrop>
  <Company/>
  <LinksUpToDate>false</LinksUpToDate>
  <CharactersWithSpaces>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2017-02-09T06:37:00Z</dcterms:created>
  <dcterms:modified xsi:type="dcterms:W3CDTF">2017-02-09T06:37:00Z</dcterms:modified>
</cp:coreProperties>
</file>